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355" w:rsidRPr="00AE2355" w:rsidRDefault="00AE2355" w:rsidP="00AE2355">
      <w:pPr>
        <w:pStyle w:val="Heading1"/>
        <w:spacing w:line="276" w:lineRule="auto"/>
        <w:ind w:left="540" w:right="540"/>
        <w:jc w:val="center"/>
        <w:rPr>
          <w:szCs w:val="24"/>
        </w:rPr>
      </w:pPr>
      <w:r w:rsidRPr="00AE2355">
        <w:rPr>
          <w:szCs w:val="24"/>
        </w:rPr>
        <w:t>IMPLEMENTASI KEBIJAKAN BANTUAN KEUANGAN</w:t>
      </w:r>
      <w:r w:rsidRPr="00AE2355">
        <w:rPr>
          <w:spacing w:val="-68"/>
          <w:szCs w:val="24"/>
        </w:rPr>
        <w:t xml:space="preserve"> </w:t>
      </w:r>
      <w:r w:rsidRPr="00AE2355">
        <w:rPr>
          <w:szCs w:val="24"/>
        </w:rPr>
        <w:t>KHUSUS KABUPATEN KENDAL DALAM</w:t>
      </w:r>
      <w:r w:rsidRPr="00AE2355">
        <w:rPr>
          <w:spacing w:val="1"/>
          <w:szCs w:val="24"/>
        </w:rPr>
        <w:t xml:space="preserve"> </w:t>
      </w:r>
      <w:r w:rsidRPr="00AE2355">
        <w:rPr>
          <w:szCs w:val="24"/>
        </w:rPr>
        <w:t>MEWUJUDKAN</w:t>
      </w:r>
      <w:r w:rsidRPr="00AE2355">
        <w:rPr>
          <w:spacing w:val="-5"/>
          <w:szCs w:val="24"/>
        </w:rPr>
        <w:t xml:space="preserve"> </w:t>
      </w:r>
      <w:r w:rsidRPr="00AE2355">
        <w:rPr>
          <w:szCs w:val="24"/>
        </w:rPr>
        <w:t>PEMBANGUNAN</w:t>
      </w:r>
      <w:r w:rsidRPr="00AE2355">
        <w:rPr>
          <w:spacing w:val="2"/>
          <w:szCs w:val="24"/>
        </w:rPr>
        <w:t xml:space="preserve"> </w:t>
      </w:r>
      <w:r w:rsidRPr="00AE2355">
        <w:rPr>
          <w:szCs w:val="24"/>
        </w:rPr>
        <w:t>DESA</w:t>
      </w:r>
    </w:p>
    <w:p w:rsidR="00AE2355" w:rsidRDefault="00AE2355" w:rsidP="00AE2355">
      <w:pPr>
        <w:spacing w:line="276" w:lineRule="auto"/>
        <w:ind w:left="540" w:right="540"/>
        <w:jc w:val="center"/>
        <w:rPr>
          <w:b/>
          <w:sz w:val="28"/>
          <w:szCs w:val="24"/>
        </w:rPr>
      </w:pPr>
      <w:r w:rsidRPr="00AE2355">
        <w:rPr>
          <w:b/>
          <w:sz w:val="28"/>
          <w:szCs w:val="24"/>
        </w:rPr>
        <w:t>(Studi</w:t>
      </w:r>
      <w:r w:rsidRPr="00AE2355">
        <w:rPr>
          <w:b/>
          <w:spacing w:val="-2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Kasus</w:t>
      </w:r>
      <w:r w:rsidRPr="00AE2355">
        <w:rPr>
          <w:b/>
          <w:spacing w:val="-1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di</w:t>
      </w:r>
      <w:r w:rsidRPr="00AE2355">
        <w:rPr>
          <w:b/>
          <w:spacing w:val="-3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Desa</w:t>
      </w:r>
      <w:r w:rsidRPr="00AE2355">
        <w:rPr>
          <w:b/>
          <w:spacing w:val="-1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Wonosari</w:t>
      </w:r>
      <w:r w:rsidRPr="00AE2355">
        <w:rPr>
          <w:b/>
          <w:spacing w:val="-4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Kecamatan</w:t>
      </w:r>
      <w:r w:rsidRPr="00AE2355">
        <w:rPr>
          <w:b/>
          <w:spacing w:val="-1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Patebon</w:t>
      </w:r>
    </w:p>
    <w:p w:rsidR="00AE2355" w:rsidRPr="00AE2355" w:rsidRDefault="00AE2355" w:rsidP="00AE2355">
      <w:pPr>
        <w:spacing w:line="276" w:lineRule="auto"/>
        <w:ind w:left="540" w:right="540"/>
        <w:jc w:val="center"/>
        <w:rPr>
          <w:b/>
          <w:sz w:val="24"/>
          <w:szCs w:val="24"/>
        </w:rPr>
      </w:pPr>
      <w:r w:rsidRPr="00AE2355">
        <w:rPr>
          <w:b/>
          <w:spacing w:val="-67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Kabupaten</w:t>
      </w:r>
      <w:r w:rsidRPr="00AE2355">
        <w:rPr>
          <w:b/>
          <w:spacing w:val="-2"/>
          <w:sz w:val="28"/>
          <w:szCs w:val="24"/>
        </w:rPr>
        <w:t xml:space="preserve"> </w:t>
      </w:r>
      <w:r w:rsidRPr="00AE2355">
        <w:rPr>
          <w:b/>
          <w:sz w:val="28"/>
          <w:szCs w:val="24"/>
        </w:rPr>
        <w:t>Kendal)</w:t>
      </w:r>
    </w:p>
    <w:p w:rsidR="00AE2355" w:rsidRP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P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Pr="00AE2355" w:rsidRDefault="00AE2355" w:rsidP="00AE2355">
      <w:pPr>
        <w:pStyle w:val="Heading1"/>
        <w:ind w:left="540" w:right="540"/>
        <w:jc w:val="center"/>
        <w:rPr>
          <w:sz w:val="24"/>
          <w:szCs w:val="24"/>
        </w:rPr>
      </w:pPr>
      <w:r w:rsidRPr="00AE2355">
        <w:rPr>
          <w:sz w:val="24"/>
          <w:szCs w:val="24"/>
        </w:rPr>
        <w:t>SKRIPSI</w:t>
      </w:r>
    </w:p>
    <w:p w:rsidR="00AE2355" w:rsidRP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P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Default="00AE2355" w:rsidP="00AE2355">
      <w:pPr>
        <w:pStyle w:val="BodyText"/>
        <w:spacing w:line="376" w:lineRule="auto"/>
        <w:ind w:left="540" w:right="540"/>
        <w:jc w:val="center"/>
        <w:rPr>
          <w:spacing w:val="-67"/>
          <w:sz w:val="24"/>
          <w:szCs w:val="24"/>
        </w:rPr>
      </w:pPr>
      <w:r w:rsidRPr="00AE2355">
        <w:rPr>
          <w:sz w:val="24"/>
          <w:szCs w:val="24"/>
        </w:rPr>
        <w:t>Diajukan untuk melengkapi syarat-syarat guna menyelesaikan program</w:t>
      </w:r>
      <w:r w:rsidRPr="00AE2355">
        <w:rPr>
          <w:spacing w:val="-67"/>
          <w:sz w:val="24"/>
          <w:szCs w:val="24"/>
        </w:rPr>
        <w:t xml:space="preserve"> </w:t>
      </w:r>
    </w:p>
    <w:p w:rsidR="00AE2355" w:rsidRPr="00AE2355" w:rsidRDefault="00AE2355" w:rsidP="00AE2355">
      <w:pPr>
        <w:pStyle w:val="BodyText"/>
        <w:spacing w:line="376" w:lineRule="auto"/>
        <w:ind w:left="540" w:right="540"/>
        <w:jc w:val="center"/>
        <w:rPr>
          <w:sz w:val="24"/>
          <w:szCs w:val="24"/>
        </w:rPr>
      </w:pPr>
      <w:r w:rsidRPr="00AE2355">
        <w:rPr>
          <w:sz w:val="24"/>
          <w:szCs w:val="24"/>
        </w:rPr>
        <w:t>Sarjana</w:t>
      </w:r>
      <w:r>
        <w:rPr>
          <w:spacing w:val="67"/>
          <w:sz w:val="24"/>
          <w:szCs w:val="24"/>
        </w:rPr>
        <w:t xml:space="preserve"> </w:t>
      </w:r>
      <w:r w:rsidRPr="00AE2355">
        <w:rPr>
          <w:sz w:val="24"/>
          <w:szCs w:val="24"/>
        </w:rPr>
        <w:t>Pada</w:t>
      </w:r>
      <w:r w:rsidRPr="00AE2355">
        <w:rPr>
          <w:spacing w:val="-3"/>
          <w:sz w:val="24"/>
          <w:szCs w:val="24"/>
        </w:rPr>
        <w:t xml:space="preserve"> </w:t>
      </w:r>
      <w:r w:rsidRPr="00AE2355">
        <w:rPr>
          <w:sz w:val="24"/>
          <w:szCs w:val="24"/>
        </w:rPr>
        <w:t>Fakultas Ilmu</w:t>
      </w:r>
      <w:r w:rsidRPr="00AE2355">
        <w:rPr>
          <w:spacing w:val="1"/>
          <w:sz w:val="24"/>
          <w:szCs w:val="24"/>
        </w:rPr>
        <w:t xml:space="preserve"> </w:t>
      </w:r>
      <w:r w:rsidRPr="00AE2355">
        <w:rPr>
          <w:sz w:val="24"/>
          <w:szCs w:val="24"/>
        </w:rPr>
        <w:t>Sosial</w:t>
      </w:r>
      <w:r w:rsidRPr="00AE2355">
        <w:rPr>
          <w:spacing w:val="-2"/>
          <w:sz w:val="24"/>
          <w:szCs w:val="24"/>
        </w:rPr>
        <w:t xml:space="preserve"> </w:t>
      </w:r>
      <w:r w:rsidRPr="00AE2355">
        <w:rPr>
          <w:sz w:val="24"/>
          <w:szCs w:val="24"/>
        </w:rPr>
        <w:t>Dan Ilmu Politik</w:t>
      </w:r>
    </w:p>
    <w:p w:rsidR="00AE2355" w:rsidRPr="00AE2355" w:rsidRDefault="00AE2355" w:rsidP="00AE2355">
      <w:pPr>
        <w:pStyle w:val="BodyText"/>
        <w:ind w:left="540" w:right="540"/>
        <w:jc w:val="center"/>
        <w:rPr>
          <w:sz w:val="24"/>
          <w:szCs w:val="24"/>
        </w:rPr>
      </w:pPr>
      <w:r w:rsidRPr="00AE2355">
        <w:rPr>
          <w:sz w:val="24"/>
          <w:szCs w:val="24"/>
        </w:rPr>
        <w:t>Program</w:t>
      </w:r>
      <w:r w:rsidRPr="00AE2355">
        <w:rPr>
          <w:spacing w:val="-5"/>
          <w:sz w:val="24"/>
          <w:szCs w:val="24"/>
        </w:rPr>
        <w:t xml:space="preserve"> </w:t>
      </w:r>
      <w:r w:rsidRPr="00AE2355">
        <w:rPr>
          <w:sz w:val="24"/>
          <w:szCs w:val="24"/>
        </w:rPr>
        <w:t>Studi</w:t>
      </w:r>
      <w:r w:rsidRPr="00AE2355">
        <w:rPr>
          <w:spacing w:val="-3"/>
          <w:sz w:val="24"/>
          <w:szCs w:val="24"/>
        </w:rPr>
        <w:t xml:space="preserve"> </w:t>
      </w:r>
      <w:r w:rsidRPr="00AE2355">
        <w:rPr>
          <w:sz w:val="24"/>
          <w:szCs w:val="24"/>
        </w:rPr>
        <w:t>Ilmu</w:t>
      </w:r>
      <w:r w:rsidRPr="00AE2355">
        <w:rPr>
          <w:spacing w:val="-8"/>
          <w:sz w:val="24"/>
          <w:szCs w:val="24"/>
        </w:rPr>
        <w:t xml:space="preserve"> </w:t>
      </w:r>
      <w:r w:rsidRPr="00AE2355">
        <w:rPr>
          <w:sz w:val="24"/>
          <w:szCs w:val="24"/>
        </w:rPr>
        <w:t>Administrasi</w:t>
      </w:r>
      <w:r w:rsidRPr="00AE2355">
        <w:rPr>
          <w:spacing w:val="-1"/>
          <w:sz w:val="24"/>
          <w:szCs w:val="24"/>
        </w:rPr>
        <w:t xml:space="preserve"> </w:t>
      </w:r>
      <w:r w:rsidRPr="00AE2355">
        <w:rPr>
          <w:sz w:val="24"/>
          <w:szCs w:val="24"/>
        </w:rPr>
        <w:t>Publik</w:t>
      </w:r>
    </w:p>
    <w:p w:rsidR="00AE2355" w:rsidRPr="00AE2355" w:rsidRDefault="00AE2355" w:rsidP="00AE2355">
      <w:pPr>
        <w:pStyle w:val="BodyText"/>
        <w:ind w:left="540" w:right="540"/>
        <w:jc w:val="center"/>
        <w:rPr>
          <w:sz w:val="24"/>
          <w:szCs w:val="24"/>
        </w:rPr>
      </w:pPr>
    </w:p>
    <w:p w:rsidR="00AE2355" w:rsidRDefault="00AE2355" w:rsidP="00AE2355">
      <w:pPr>
        <w:pStyle w:val="BodyText"/>
        <w:ind w:left="540" w:right="540"/>
        <w:jc w:val="center"/>
        <w:rPr>
          <w:sz w:val="24"/>
          <w:szCs w:val="24"/>
        </w:rPr>
      </w:pPr>
    </w:p>
    <w:p w:rsidR="00AE2355" w:rsidRPr="00AE2355" w:rsidRDefault="00AE2355" w:rsidP="00AE2355">
      <w:pPr>
        <w:pStyle w:val="BodyText"/>
        <w:ind w:left="540" w:right="540"/>
        <w:jc w:val="center"/>
        <w:rPr>
          <w:sz w:val="24"/>
          <w:szCs w:val="24"/>
        </w:rPr>
      </w:pPr>
      <w:r w:rsidRPr="00AE2355">
        <w:rPr>
          <w:noProof/>
          <w:sz w:val="24"/>
          <w:szCs w:val="24"/>
          <w:lang w:val="en-US"/>
        </w:rPr>
        <w:drawing>
          <wp:anchor distT="0" distB="0" distL="0" distR="0" simplePos="0" relativeHeight="251659264" behindDoc="0" locked="0" layoutInCell="1" allowOverlap="1" wp14:anchorId="7D6C04FE" wp14:editId="340889DF">
            <wp:simplePos x="0" y="0"/>
            <wp:positionH relativeFrom="page">
              <wp:posOffset>3055620</wp:posOffset>
            </wp:positionH>
            <wp:positionV relativeFrom="paragraph">
              <wp:posOffset>290195</wp:posOffset>
            </wp:positionV>
            <wp:extent cx="1713230" cy="1702435"/>
            <wp:effectExtent l="0" t="0" r="127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355" w:rsidRPr="00AE2355" w:rsidRDefault="00AE2355" w:rsidP="00AE2355">
      <w:pPr>
        <w:pStyle w:val="BodyText"/>
        <w:ind w:left="540" w:right="540"/>
        <w:jc w:val="center"/>
        <w:rPr>
          <w:sz w:val="24"/>
          <w:szCs w:val="24"/>
        </w:rPr>
      </w:pPr>
    </w:p>
    <w:p w:rsidR="00AE2355" w:rsidRDefault="00AE2355" w:rsidP="00AE2355">
      <w:pPr>
        <w:pStyle w:val="BodyText"/>
        <w:ind w:left="540" w:right="540"/>
        <w:jc w:val="center"/>
        <w:rPr>
          <w:sz w:val="24"/>
          <w:szCs w:val="24"/>
        </w:rPr>
      </w:pPr>
    </w:p>
    <w:p w:rsidR="00AE2355" w:rsidRPr="00AE2355" w:rsidRDefault="00AE2355" w:rsidP="00AE2355">
      <w:pPr>
        <w:pStyle w:val="BodyText"/>
        <w:ind w:left="540" w:right="540"/>
        <w:jc w:val="center"/>
        <w:rPr>
          <w:sz w:val="24"/>
          <w:szCs w:val="24"/>
        </w:rPr>
      </w:pPr>
    </w:p>
    <w:p w:rsidR="00AE2355" w:rsidRDefault="00AE2355" w:rsidP="00AE2355">
      <w:pPr>
        <w:pStyle w:val="Heading1"/>
        <w:spacing w:line="376" w:lineRule="auto"/>
        <w:ind w:left="540" w:right="540"/>
        <w:jc w:val="center"/>
        <w:rPr>
          <w:spacing w:val="1"/>
          <w:sz w:val="24"/>
          <w:szCs w:val="24"/>
        </w:rPr>
      </w:pPr>
      <w:r w:rsidRPr="00AE2355">
        <w:rPr>
          <w:sz w:val="24"/>
          <w:szCs w:val="24"/>
        </w:rPr>
        <w:t>Disusun Oleh :</w:t>
      </w:r>
      <w:r w:rsidRPr="00AE2355">
        <w:rPr>
          <w:spacing w:val="1"/>
          <w:sz w:val="24"/>
          <w:szCs w:val="24"/>
        </w:rPr>
        <w:t xml:space="preserve"> </w:t>
      </w:r>
    </w:p>
    <w:p w:rsidR="00AE2355" w:rsidRPr="00AE2355" w:rsidRDefault="00AE2355" w:rsidP="00AE2355">
      <w:pPr>
        <w:pStyle w:val="Heading1"/>
        <w:spacing w:line="376" w:lineRule="auto"/>
        <w:ind w:left="540" w:right="540"/>
        <w:jc w:val="center"/>
        <w:rPr>
          <w:sz w:val="24"/>
          <w:szCs w:val="24"/>
        </w:rPr>
      </w:pPr>
      <w:r w:rsidRPr="00AE2355">
        <w:rPr>
          <w:sz w:val="24"/>
          <w:szCs w:val="24"/>
          <w:u w:val="thick"/>
        </w:rPr>
        <w:t>MUHAMMAD</w:t>
      </w:r>
      <w:r w:rsidRPr="00AE2355">
        <w:rPr>
          <w:spacing w:val="-13"/>
          <w:sz w:val="24"/>
          <w:szCs w:val="24"/>
          <w:u w:val="thick"/>
        </w:rPr>
        <w:t xml:space="preserve"> </w:t>
      </w:r>
      <w:r w:rsidRPr="00AE2355">
        <w:rPr>
          <w:sz w:val="24"/>
          <w:szCs w:val="24"/>
          <w:u w:val="thick"/>
        </w:rPr>
        <w:t>FARIS</w:t>
      </w:r>
      <w:r w:rsidRPr="00AE2355">
        <w:rPr>
          <w:spacing w:val="-13"/>
          <w:sz w:val="24"/>
          <w:szCs w:val="24"/>
          <w:u w:val="thick"/>
        </w:rPr>
        <w:t xml:space="preserve"> </w:t>
      </w:r>
      <w:r w:rsidRPr="00AE2355">
        <w:rPr>
          <w:sz w:val="24"/>
          <w:szCs w:val="24"/>
          <w:u w:val="thick"/>
        </w:rPr>
        <w:t>MAULANA</w:t>
      </w:r>
    </w:p>
    <w:p w:rsidR="00AE2355" w:rsidRPr="00AE2355" w:rsidRDefault="00AE2355" w:rsidP="00AE2355">
      <w:pPr>
        <w:spacing w:line="321" w:lineRule="exact"/>
        <w:ind w:left="540" w:right="540"/>
        <w:jc w:val="center"/>
        <w:rPr>
          <w:b/>
          <w:sz w:val="24"/>
          <w:szCs w:val="24"/>
        </w:rPr>
      </w:pPr>
      <w:r w:rsidRPr="00AE2355">
        <w:rPr>
          <w:b/>
          <w:sz w:val="24"/>
          <w:szCs w:val="24"/>
        </w:rPr>
        <w:t>NPM</w:t>
      </w:r>
      <w:r w:rsidRPr="00AE2355">
        <w:rPr>
          <w:b/>
          <w:spacing w:val="59"/>
          <w:sz w:val="24"/>
          <w:szCs w:val="24"/>
        </w:rPr>
        <w:t xml:space="preserve"> </w:t>
      </w:r>
      <w:r w:rsidRPr="00AE2355">
        <w:rPr>
          <w:b/>
          <w:sz w:val="24"/>
          <w:szCs w:val="24"/>
        </w:rPr>
        <w:t>191003632011039</w:t>
      </w:r>
    </w:p>
    <w:p w:rsid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P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Pr="00AE2355" w:rsidRDefault="00AE2355" w:rsidP="00AE2355">
      <w:pPr>
        <w:pStyle w:val="BodyText"/>
        <w:ind w:left="540" w:right="540"/>
        <w:jc w:val="center"/>
        <w:rPr>
          <w:b/>
          <w:sz w:val="24"/>
          <w:szCs w:val="24"/>
        </w:rPr>
      </w:pPr>
    </w:p>
    <w:p w:rsidR="00AE2355" w:rsidRDefault="00AE2355" w:rsidP="00AE2355">
      <w:pPr>
        <w:pStyle w:val="Heading1"/>
        <w:ind w:left="540" w:right="540"/>
        <w:jc w:val="center"/>
        <w:rPr>
          <w:sz w:val="24"/>
          <w:szCs w:val="24"/>
        </w:rPr>
      </w:pPr>
      <w:r w:rsidRPr="00AE2355">
        <w:rPr>
          <w:sz w:val="24"/>
          <w:szCs w:val="24"/>
        </w:rPr>
        <w:t>FAKULTAS ILMU SOSIAL ILMU POLITIK</w:t>
      </w:r>
    </w:p>
    <w:p w:rsidR="00AE2355" w:rsidRPr="00AE2355" w:rsidRDefault="00AE2355" w:rsidP="00AE2355">
      <w:pPr>
        <w:pStyle w:val="Heading1"/>
        <w:ind w:left="540" w:right="540"/>
        <w:jc w:val="center"/>
        <w:rPr>
          <w:sz w:val="24"/>
          <w:szCs w:val="24"/>
        </w:rPr>
      </w:pPr>
      <w:r w:rsidRPr="00AE2355">
        <w:rPr>
          <w:spacing w:val="-68"/>
          <w:sz w:val="24"/>
          <w:szCs w:val="24"/>
        </w:rPr>
        <w:t xml:space="preserve"> </w:t>
      </w:r>
      <w:r w:rsidRPr="00AE2355">
        <w:rPr>
          <w:sz w:val="24"/>
          <w:szCs w:val="24"/>
        </w:rPr>
        <w:t>UNIVERSITAS 17 AGUSTUS 1945</w:t>
      </w:r>
      <w:r w:rsidRPr="00AE2355">
        <w:rPr>
          <w:spacing w:val="1"/>
          <w:sz w:val="24"/>
          <w:szCs w:val="24"/>
        </w:rPr>
        <w:t xml:space="preserve"> </w:t>
      </w:r>
      <w:r w:rsidRPr="00AE2355">
        <w:rPr>
          <w:sz w:val="24"/>
          <w:szCs w:val="24"/>
        </w:rPr>
        <w:t>SEMARANG</w:t>
      </w:r>
    </w:p>
    <w:p w:rsidR="00973B7A" w:rsidRDefault="00AE2355" w:rsidP="00AE2355">
      <w:pPr>
        <w:ind w:left="540" w:right="540"/>
        <w:jc w:val="center"/>
        <w:rPr>
          <w:b/>
          <w:sz w:val="24"/>
          <w:szCs w:val="24"/>
        </w:rPr>
      </w:pPr>
      <w:r w:rsidRPr="00AE2355">
        <w:rPr>
          <w:b/>
          <w:sz w:val="24"/>
          <w:szCs w:val="24"/>
        </w:rPr>
        <w:t>2023</w:t>
      </w:r>
    </w:p>
    <w:p w:rsidR="00AE2355" w:rsidRDefault="00AE2355" w:rsidP="00AE2355">
      <w:pPr>
        <w:ind w:left="540" w:right="540"/>
        <w:jc w:val="center"/>
        <w:rPr>
          <w:b/>
          <w:sz w:val="24"/>
          <w:szCs w:val="24"/>
        </w:rPr>
      </w:pPr>
    </w:p>
    <w:p w:rsidR="00AE2355" w:rsidRDefault="00AE2355" w:rsidP="00AE2355">
      <w:pPr>
        <w:ind w:left="540" w:right="540"/>
        <w:jc w:val="center"/>
        <w:rPr>
          <w:b/>
          <w:sz w:val="24"/>
          <w:szCs w:val="24"/>
        </w:rPr>
      </w:pPr>
    </w:p>
    <w:p w:rsidR="00AE2355" w:rsidRDefault="00AE2355">
      <w:pPr>
        <w:widowControl/>
        <w:autoSpaceDE/>
        <w:autoSpaceDN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2355" w:rsidRDefault="00AE2355" w:rsidP="00AE2355">
      <w:pPr>
        <w:spacing w:before="40"/>
        <w:ind w:left="540" w:right="540"/>
        <w:jc w:val="center"/>
        <w:rPr>
          <w:b/>
          <w:sz w:val="24"/>
        </w:rPr>
      </w:pPr>
      <w:r w:rsidRPr="00AE2355">
        <w:rPr>
          <w:b/>
          <w:sz w:val="24"/>
        </w:rPr>
        <w:lastRenderedPageBreak/>
        <w:t>ABSTRAK</w:t>
      </w:r>
    </w:p>
    <w:p w:rsidR="00AE2355" w:rsidRPr="00AE2355" w:rsidRDefault="00AE2355" w:rsidP="00AE2355">
      <w:pPr>
        <w:spacing w:before="40"/>
        <w:ind w:left="540" w:right="540"/>
        <w:jc w:val="center"/>
        <w:rPr>
          <w:b/>
        </w:rPr>
      </w:pPr>
    </w:p>
    <w:p w:rsidR="00AE2355" w:rsidRPr="00AE2355" w:rsidRDefault="00AE2355" w:rsidP="00AE2355">
      <w:pPr>
        <w:spacing w:before="181"/>
        <w:ind w:left="540" w:right="540" w:firstLine="718"/>
        <w:jc w:val="both"/>
        <w:rPr>
          <w:sz w:val="24"/>
        </w:rPr>
      </w:pPr>
      <w:r w:rsidRPr="00AE2355">
        <w:rPr>
          <w:sz w:val="24"/>
        </w:rPr>
        <w:t>Pembangunan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desa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merupakan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salah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satu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prioritas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dalam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rangka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mencapai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kesejahteraan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masyarakat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Indonesia.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Desa-desa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memiliki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potensi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yang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beragam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merupakan basis utama bagi kehidupan masyarakat pedesaan. Kabupaten Kendal, sebagai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salah satu kabupaten di Jawa Tengah, memiliki komitmen yang kuat untuk meningkatkan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pembangunan di desa-desa yang ada di wilayahnya. Pembangunan desa di Kabupaten Kendal</w:t>
      </w:r>
      <w:r w:rsidRPr="00AE2355">
        <w:rPr>
          <w:spacing w:val="-57"/>
          <w:sz w:val="24"/>
        </w:rPr>
        <w:t xml:space="preserve"> </w:t>
      </w:r>
      <w:r w:rsidRPr="00AE2355">
        <w:rPr>
          <w:sz w:val="24"/>
        </w:rPr>
        <w:t>diarahkan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untuk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meningkatkan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kualitas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hidup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kesejahteraan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masyarakat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pedesaan.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Kabupaten Kendal mengakui bahwa desa-desa memiliki peran strategis dalam pembangunan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nasional, sehingga pemerintah daerah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memberikan perhatian khusus pada pengembangan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desa.Metode penelitian ini menggunakan penelitian kualitatif. Metode penelitian kualitatif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adalah metode penelitian yang berlandaskan pada filsafat post-positivisme yang digunakan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untuk meneliti pada kondisi objek yang alamiah, dimana dalam penelitian ini peneliti sebagai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instrumen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kunci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(human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instrument),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sehingga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peneliti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harus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memiliki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bekal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teori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wawasan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yang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luas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terhadap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penelitian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yang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sedang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teliti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agar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mampu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bertanya,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menganalisis, memotret dan mengkonstruksi situasi sosial yang sedang diteliti dengan lebih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jelas dan bermakna . Teknik pengumpulan data yang nanti akan diambil menggunakan teknik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pengumpulan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secara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triangulasi.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Kondisi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ini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menyebabkan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hasil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penelitian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ini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lebih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menekankan pada makna dari data yang telah diperoleh selam proses penelitian berlangsung.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Dari hasil penelitian ini, dapat disimpulkan bahwa implementasi BKK (Bantuan Keuangan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Khusus) berbasis Dusun di Desa Wonosari dapat dianggap berhasil. Hal ini dapat dilihat dari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tingginya partisipasi, keterlibatan, dan dukungan masyarakat dalam program ini. Selain itu,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proyek-proyek yang telah dibangun sebagai bagian dari kebijakan BKK telah memberikan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dampak positif yang nyata. Hal ini juga didukung oleh peran aktif pemerintah desa dalam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mendukung pelaksanaan program ini. Keseluruhan, implementasi BKK berbasis Dusun di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Desa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Wonosari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telah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membawa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perubahan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positif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yang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signifikan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bagi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masyarakat</w:t>
      </w:r>
      <w:r w:rsidRPr="00AE2355">
        <w:rPr>
          <w:spacing w:val="-57"/>
          <w:sz w:val="24"/>
        </w:rPr>
        <w:t xml:space="preserve"> </w:t>
      </w:r>
      <w:r w:rsidRPr="00AE2355">
        <w:rPr>
          <w:sz w:val="24"/>
        </w:rPr>
        <w:t>setempat.Terus mendorong partisipasi aktif masyarakat lokal dalam pengambilan keputusan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terkait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alokasi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dana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proyek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pembangunan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adalah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kunci.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Kampanye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pendidikan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pelatihan terus-menerus dapat digunakan untuk memotivasi warga desa agar lebih aktif dalam</w:t>
      </w:r>
      <w:r w:rsidRPr="00AE2355">
        <w:rPr>
          <w:spacing w:val="-57"/>
          <w:sz w:val="24"/>
        </w:rPr>
        <w:t xml:space="preserve"> </w:t>
      </w:r>
      <w:r w:rsidRPr="00AE2355">
        <w:rPr>
          <w:sz w:val="24"/>
        </w:rPr>
        <w:t>proses ini dan memberikan masukan yang bermanfaat. Menjaga tingkat transparansi yang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tinggi dalam penggunaan BKK berbasis dusun adalah suatu keharusan. Ini dapat dicapai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dengan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tetap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menjalankan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sistem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pengawasan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yang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kuat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dan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melibatkan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Badan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Permusyawaratan</w:t>
      </w:r>
      <w:r w:rsidRPr="00AE2355">
        <w:rPr>
          <w:spacing w:val="-1"/>
          <w:sz w:val="24"/>
        </w:rPr>
        <w:t xml:space="preserve"> </w:t>
      </w:r>
      <w:r w:rsidRPr="00AE2355">
        <w:rPr>
          <w:sz w:val="24"/>
        </w:rPr>
        <w:t>Desa</w:t>
      </w:r>
      <w:r w:rsidRPr="00AE2355">
        <w:rPr>
          <w:spacing w:val="-3"/>
          <w:sz w:val="24"/>
        </w:rPr>
        <w:t xml:space="preserve"> </w:t>
      </w:r>
      <w:r w:rsidRPr="00AE2355">
        <w:rPr>
          <w:sz w:val="24"/>
        </w:rPr>
        <w:t>(BPD)</w:t>
      </w:r>
      <w:r w:rsidRPr="00AE2355">
        <w:rPr>
          <w:spacing w:val="-2"/>
          <w:sz w:val="24"/>
        </w:rPr>
        <w:t xml:space="preserve"> </w:t>
      </w:r>
      <w:r w:rsidRPr="00AE2355">
        <w:rPr>
          <w:sz w:val="24"/>
        </w:rPr>
        <w:t>serta</w:t>
      </w:r>
      <w:r w:rsidRPr="00AE2355">
        <w:rPr>
          <w:spacing w:val="-3"/>
          <w:sz w:val="24"/>
        </w:rPr>
        <w:t xml:space="preserve"> </w:t>
      </w:r>
      <w:r w:rsidRPr="00AE2355">
        <w:rPr>
          <w:sz w:val="24"/>
        </w:rPr>
        <w:t>warga</w:t>
      </w:r>
      <w:r w:rsidRPr="00AE2355">
        <w:rPr>
          <w:spacing w:val="-2"/>
          <w:sz w:val="24"/>
        </w:rPr>
        <w:t xml:space="preserve"> </w:t>
      </w:r>
      <w:r w:rsidRPr="00AE2355">
        <w:rPr>
          <w:sz w:val="24"/>
        </w:rPr>
        <w:t>desa</w:t>
      </w:r>
      <w:r w:rsidRPr="00AE2355">
        <w:rPr>
          <w:spacing w:val="-3"/>
          <w:sz w:val="24"/>
        </w:rPr>
        <w:t xml:space="preserve"> </w:t>
      </w:r>
      <w:r w:rsidRPr="00AE2355">
        <w:rPr>
          <w:sz w:val="24"/>
        </w:rPr>
        <w:t>dalam</w:t>
      </w:r>
      <w:r w:rsidRPr="00AE2355">
        <w:rPr>
          <w:spacing w:val="-3"/>
          <w:sz w:val="24"/>
        </w:rPr>
        <w:t xml:space="preserve"> </w:t>
      </w:r>
      <w:r w:rsidRPr="00AE2355">
        <w:rPr>
          <w:sz w:val="24"/>
        </w:rPr>
        <w:t>pemantauan</w:t>
      </w:r>
      <w:r w:rsidRPr="00AE2355">
        <w:rPr>
          <w:spacing w:val="2"/>
          <w:sz w:val="24"/>
        </w:rPr>
        <w:t xml:space="preserve"> </w:t>
      </w:r>
      <w:r w:rsidRPr="00AE2355">
        <w:rPr>
          <w:sz w:val="24"/>
        </w:rPr>
        <w:t>dana.</w:t>
      </w:r>
    </w:p>
    <w:p w:rsidR="00AE2355" w:rsidRDefault="00AE2355" w:rsidP="00AE2355">
      <w:pPr>
        <w:spacing w:before="162"/>
        <w:ind w:left="540" w:right="540"/>
        <w:rPr>
          <w:sz w:val="24"/>
        </w:rPr>
      </w:pPr>
    </w:p>
    <w:p w:rsidR="00AE2355" w:rsidRPr="00AE2355" w:rsidRDefault="00AE2355" w:rsidP="00AE2355">
      <w:pPr>
        <w:spacing w:before="162"/>
        <w:ind w:left="540" w:right="540"/>
        <w:rPr>
          <w:sz w:val="24"/>
        </w:rPr>
      </w:pPr>
      <w:bookmarkStart w:id="0" w:name="_GoBack"/>
      <w:bookmarkEnd w:id="0"/>
      <w:r w:rsidRPr="00AE2355">
        <w:rPr>
          <w:sz w:val="24"/>
        </w:rPr>
        <w:t>Kata</w:t>
      </w:r>
      <w:r w:rsidRPr="00AE2355">
        <w:rPr>
          <w:spacing w:val="-4"/>
          <w:sz w:val="24"/>
        </w:rPr>
        <w:t xml:space="preserve"> </w:t>
      </w:r>
      <w:r w:rsidRPr="00AE2355">
        <w:rPr>
          <w:sz w:val="24"/>
        </w:rPr>
        <w:t>Kunci</w:t>
      </w:r>
      <w:r w:rsidRPr="00AE2355">
        <w:rPr>
          <w:spacing w:val="-3"/>
          <w:sz w:val="24"/>
        </w:rPr>
        <w:t xml:space="preserve"> </w:t>
      </w:r>
      <w:r w:rsidRPr="00AE2355">
        <w:rPr>
          <w:sz w:val="24"/>
        </w:rPr>
        <w:t>:</w:t>
      </w:r>
      <w:r w:rsidRPr="00AE2355">
        <w:rPr>
          <w:spacing w:val="-1"/>
          <w:sz w:val="24"/>
        </w:rPr>
        <w:t xml:space="preserve"> </w:t>
      </w:r>
      <w:r w:rsidRPr="00AE2355">
        <w:rPr>
          <w:sz w:val="24"/>
        </w:rPr>
        <w:t>Pembangunan</w:t>
      </w:r>
      <w:r w:rsidRPr="00AE2355">
        <w:rPr>
          <w:spacing w:val="-3"/>
          <w:sz w:val="24"/>
        </w:rPr>
        <w:t xml:space="preserve"> </w:t>
      </w:r>
      <w:r w:rsidRPr="00AE2355">
        <w:rPr>
          <w:sz w:val="24"/>
        </w:rPr>
        <w:t>Desa,</w:t>
      </w:r>
      <w:r w:rsidRPr="00AE2355">
        <w:rPr>
          <w:spacing w:val="1"/>
          <w:sz w:val="24"/>
        </w:rPr>
        <w:t xml:space="preserve"> </w:t>
      </w:r>
      <w:r w:rsidRPr="00AE2355">
        <w:rPr>
          <w:sz w:val="24"/>
        </w:rPr>
        <w:t>Alokasi</w:t>
      </w:r>
      <w:r w:rsidRPr="00AE2355">
        <w:rPr>
          <w:spacing w:val="-2"/>
          <w:sz w:val="24"/>
        </w:rPr>
        <w:t xml:space="preserve"> </w:t>
      </w:r>
      <w:r w:rsidRPr="00AE2355">
        <w:rPr>
          <w:sz w:val="24"/>
        </w:rPr>
        <w:t>Dana,</w:t>
      </w:r>
      <w:r w:rsidRPr="00AE2355">
        <w:rPr>
          <w:spacing w:val="-1"/>
          <w:sz w:val="24"/>
        </w:rPr>
        <w:t xml:space="preserve"> </w:t>
      </w:r>
      <w:r w:rsidRPr="00AE2355">
        <w:rPr>
          <w:sz w:val="24"/>
        </w:rPr>
        <w:t>Efisiensi</w:t>
      </w:r>
    </w:p>
    <w:p w:rsidR="00AE2355" w:rsidRPr="00AE2355" w:rsidRDefault="00AE2355" w:rsidP="00AE2355">
      <w:pPr>
        <w:ind w:left="540" w:right="540"/>
        <w:jc w:val="center"/>
        <w:rPr>
          <w:sz w:val="24"/>
          <w:szCs w:val="24"/>
        </w:rPr>
      </w:pPr>
    </w:p>
    <w:sectPr w:rsidR="00AE2355" w:rsidRPr="00AE2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55"/>
    <w:rsid w:val="00973B7A"/>
    <w:rsid w:val="00A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2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E2355"/>
    <w:pPr>
      <w:ind w:left="17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235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E235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2355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E23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AE2355"/>
    <w:pPr>
      <w:ind w:left="17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2355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paragraph" w:styleId="BodyText">
    <w:name w:val="Body Text"/>
    <w:basedOn w:val="Normal"/>
    <w:link w:val="BodyTextChar"/>
    <w:uiPriority w:val="1"/>
    <w:qFormat/>
    <w:rsid w:val="00AE2355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E2355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2703</Characters>
  <Application>Microsoft Office Word</Application>
  <DocSecurity>0</DocSecurity>
  <Lines>22</Lines>
  <Paragraphs>6</Paragraphs>
  <ScaleCrop>false</ScaleCrop>
  <Company>home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2023-11-29T06:37:00Z</dcterms:created>
  <dcterms:modified xsi:type="dcterms:W3CDTF">2023-11-29T06:41:00Z</dcterms:modified>
</cp:coreProperties>
</file>